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8516" w14:textId="17B279F0" w:rsidR="00397953" w:rsidRPr="003339D9" w:rsidRDefault="000D0C93" w:rsidP="00947819">
      <w:pPr>
        <w:rPr>
          <w:sz w:val="40"/>
          <w:szCs w:val="40"/>
          <w:lang w:val="en-US"/>
        </w:rPr>
      </w:pPr>
      <w:r w:rsidRPr="003339D9">
        <w:rPr>
          <w:sz w:val="40"/>
          <w:szCs w:val="40"/>
          <w:lang w:val="en-US"/>
        </w:rPr>
        <w:t>Press release</w:t>
      </w:r>
    </w:p>
    <w:p w14:paraId="07F5896B" w14:textId="7B3555F1" w:rsidR="00397953" w:rsidRPr="003339D9" w:rsidRDefault="00397953" w:rsidP="00947819">
      <w:pPr>
        <w:spacing w:line="360" w:lineRule="auto"/>
        <w:ind w:right="-2"/>
        <w:rPr>
          <w:b/>
          <w:sz w:val="24"/>
          <w:lang w:val="en-US"/>
        </w:rPr>
      </w:pPr>
    </w:p>
    <w:p w14:paraId="71A57AFA" w14:textId="4B43E2A4" w:rsidR="00947819" w:rsidRPr="003339D9" w:rsidRDefault="00FC47CD" w:rsidP="00BA3F4A">
      <w:pPr>
        <w:spacing w:line="360" w:lineRule="auto"/>
        <w:ind w:right="2124"/>
        <w:rPr>
          <w:b/>
          <w:sz w:val="24"/>
          <w:lang w:val="en-US"/>
        </w:rPr>
      </w:pPr>
      <w:r w:rsidRPr="003339D9">
        <w:rPr>
          <w:b/>
          <w:sz w:val="24"/>
          <w:lang w:val="en-US"/>
        </w:rPr>
        <w:t xml:space="preserve">Preset ultrasonic sensors for a fast </w:t>
      </w:r>
      <w:r w:rsidR="00BA3F4A">
        <w:rPr>
          <w:b/>
          <w:sz w:val="24"/>
          <w:lang w:val="en-US"/>
        </w:rPr>
        <w:t>s</w:t>
      </w:r>
      <w:r w:rsidRPr="003339D9">
        <w:rPr>
          <w:b/>
          <w:sz w:val="24"/>
          <w:lang w:val="en-US"/>
        </w:rPr>
        <w:t>tartup</w:t>
      </w:r>
    </w:p>
    <w:p w14:paraId="746BAFFE" w14:textId="77777777" w:rsidR="00397953" w:rsidRPr="003339D9" w:rsidRDefault="00397953" w:rsidP="00947819">
      <w:pPr>
        <w:spacing w:line="360" w:lineRule="auto"/>
        <w:ind w:right="-2"/>
        <w:rPr>
          <w:lang w:val="en-US"/>
        </w:rPr>
      </w:pPr>
    </w:p>
    <w:p w14:paraId="410E54F2" w14:textId="06F67A18" w:rsidR="00A548D4" w:rsidRPr="003339D9" w:rsidRDefault="003D35D9" w:rsidP="00A548D4">
      <w:pPr>
        <w:pStyle w:val="Kopfzeile"/>
        <w:tabs>
          <w:tab w:val="clear" w:pos="4536"/>
          <w:tab w:val="clear" w:pos="9072"/>
        </w:tabs>
        <w:spacing w:line="360" w:lineRule="auto"/>
        <w:ind w:right="-2"/>
        <w:jc w:val="both"/>
        <w:rPr>
          <w:lang w:val="en-US"/>
        </w:rPr>
      </w:pPr>
      <w:r w:rsidRPr="003339D9">
        <w:rPr>
          <w:lang w:val="en-US"/>
        </w:rPr>
        <w:t xml:space="preserve">PiL Sensoren GmbH – pioneer of ultrasound technology – has developed the P49 model series for a </w:t>
      </w:r>
      <w:r w:rsidRPr="00D37F30">
        <w:rPr>
          <w:lang w:val="en-US"/>
        </w:rPr>
        <w:t>fast</w:t>
      </w:r>
      <w:r w:rsidRPr="003339D9">
        <w:rPr>
          <w:lang w:val="en-US"/>
        </w:rPr>
        <w:t xml:space="preserve"> startup. The manufacturer individually parameterizes these sensors to meet customer requirements. This saves users the time they usually need for setting up ultrasonic sensors on site for an application. The savings potential is considerable – especially when it is not just a matter of a few sensors, but a medium to large quantity. The P49 series includes three types of sensors (M18, M30 and cubic 80 mm x 80 mm) for ranges from 30 mm to 6 m, optionally with switch outputs or with current or voltage outputs. With preset, each customer gets their own item number, giving them a unique product that can always be traced back to them. This in turn prevents errors in the field caused by unauthorized or unqualified parameterization. And even if it needs replacing in the field, nothing needs to be adjusted. The plastic sensors with protection type IP67 are suitable for ambient temperatures of -20 °C to 70 °C. They are used in a variety of applications, such as filling level measurement for liquids and bulk goods, in logistics for collision protection and position control, as well as for container inspection, thickness measurement and presence control – for example in the paper, film and textile industries.</w:t>
      </w:r>
    </w:p>
    <w:p w14:paraId="40702CCD" w14:textId="77777777" w:rsidR="001A19F4" w:rsidRPr="003339D9" w:rsidRDefault="001A19F4" w:rsidP="001A19F4">
      <w:pPr>
        <w:spacing w:line="360" w:lineRule="auto"/>
        <w:jc w:val="both"/>
        <w:rPr>
          <w:lang w:val="en-US"/>
        </w:rPr>
      </w:pPr>
      <w:bookmarkStart w:id="0" w:name="_Hlk76656567"/>
    </w:p>
    <w:tbl>
      <w:tblPr>
        <w:tblW w:w="0" w:type="auto"/>
        <w:tblLayout w:type="fixed"/>
        <w:tblCellMar>
          <w:left w:w="70" w:type="dxa"/>
          <w:right w:w="70" w:type="dxa"/>
        </w:tblCellMar>
        <w:tblLook w:val="0000" w:firstRow="0" w:lastRow="0" w:firstColumn="0" w:lastColumn="0" w:noHBand="0" w:noVBand="0"/>
      </w:tblPr>
      <w:tblGrid>
        <w:gridCol w:w="7226"/>
      </w:tblGrid>
      <w:tr w:rsidR="001A19F4" w:rsidRPr="003339D9" w14:paraId="34EAC411" w14:textId="77777777" w:rsidTr="00653BD1">
        <w:tc>
          <w:tcPr>
            <w:tcW w:w="7226" w:type="dxa"/>
          </w:tcPr>
          <w:p w14:paraId="2A738180" w14:textId="7E2FD81E" w:rsidR="001A19F4" w:rsidRPr="003339D9" w:rsidRDefault="00D37F30" w:rsidP="00653BD1">
            <w:pPr>
              <w:spacing w:after="120"/>
              <w:jc w:val="center"/>
              <w:rPr>
                <w:lang w:val="en-US"/>
              </w:rPr>
            </w:pPr>
            <w:r>
              <w:rPr>
                <w:noProof/>
                <w:lang w:val="en-US"/>
              </w:rPr>
              <w:drawing>
                <wp:inline distT="0" distB="0" distL="0" distR="0" wp14:anchorId="365D1EA5" wp14:editId="43DFDD0B">
                  <wp:extent cx="4495800" cy="20447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2044700"/>
                          </a:xfrm>
                          <a:prstGeom prst="rect">
                            <a:avLst/>
                          </a:prstGeom>
                          <a:noFill/>
                          <a:ln>
                            <a:noFill/>
                          </a:ln>
                        </pic:spPr>
                      </pic:pic>
                    </a:graphicData>
                  </a:graphic>
                </wp:inline>
              </w:drawing>
            </w:r>
          </w:p>
          <w:p w14:paraId="4B7DD1E9" w14:textId="77777777" w:rsidR="001A19F4" w:rsidRPr="003339D9" w:rsidRDefault="001A19F4" w:rsidP="00CA5195">
            <w:pPr>
              <w:spacing w:after="120"/>
              <w:rPr>
                <w:lang w:val="en-US"/>
              </w:rPr>
            </w:pPr>
          </w:p>
        </w:tc>
      </w:tr>
      <w:tr w:rsidR="001A19F4" w:rsidRPr="00D37F30" w14:paraId="52DD081E" w14:textId="77777777" w:rsidTr="00653BD1">
        <w:tc>
          <w:tcPr>
            <w:tcW w:w="7226" w:type="dxa"/>
          </w:tcPr>
          <w:p w14:paraId="2D7093A6" w14:textId="2C050664" w:rsidR="001A19F4" w:rsidRPr="003339D9" w:rsidRDefault="00551E4C" w:rsidP="00653BD1">
            <w:pPr>
              <w:ind w:left="426" w:right="427"/>
              <w:jc w:val="center"/>
              <w:rPr>
                <w:sz w:val="18"/>
                <w:szCs w:val="18"/>
                <w:lang w:val="en-US"/>
              </w:rPr>
            </w:pPr>
            <w:r>
              <w:rPr>
                <w:b/>
                <w:sz w:val="18"/>
                <w:szCs w:val="18"/>
                <w:lang w:val="en-US"/>
              </w:rPr>
              <w:t>Caption</w:t>
            </w:r>
            <w:r w:rsidR="001A19F4" w:rsidRPr="003339D9">
              <w:rPr>
                <w:b/>
                <w:sz w:val="18"/>
                <w:szCs w:val="18"/>
                <w:lang w:val="en-US"/>
              </w:rPr>
              <w:t>:</w:t>
            </w:r>
            <w:r w:rsidR="001A19F4" w:rsidRPr="003339D9">
              <w:rPr>
                <w:sz w:val="18"/>
                <w:szCs w:val="18"/>
                <w:lang w:val="en-US"/>
              </w:rPr>
              <w:t xml:space="preserve"> Preset ultrasonic sensors for a fast startup: Simply install, connect, and you’re ready to go</w:t>
            </w:r>
          </w:p>
        </w:tc>
      </w:tr>
    </w:tbl>
    <w:p w14:paraId="048D4550" w14:textId="77777777" w:rsidR="001A19F4" w:rsidRPr="003339D9" w:rsidRDefault="001A19F4" w:rsidP="001A19F4">
      <w:pPr>
        <w:spacing w:line="360" w:lineRule="auto"/>
        <w:jc w:val="both"/>
        <w:rPr>
          <w:lang w:val="en-US"/>
        </w:rPr>
      </w:pPr>
    </w:p>
    <w:bookmarkEnd w:id="0"/>
    <w:p w14:paraId="1F38996D" w14:textId="72CD2271" w:rsidR="00990E33" w:rsidRPr="003339D9" w:rsidRDefault="00990E33" w:rsidP="00A548D4">
      <w:pPr>
        <w:pStyle w:val="Kopfzeile"/>
        <w:tabs>
          <w:tab w:val="clear" w:pos="4536"/>
          <w:tab w:val="clear" w:pos="9072"/>
        </w:tabs>
        <w:spacing w:line="360" w:lineRule="auto"/>
        <w:ind w:right="-2"/>
        <w:jc w:val="both"/>
        <w:rPr>
          <w:lang w:val="en-US"/>
        </w:rPr>
      </w:pPr>
      <w:r w:rsidRPr="003339D9">
        <w:rPr>
          <w:lang w:val="en-US"/>
        </w:rPr>
        <w:t>PiL offers comprehensive application know-how and responds flexibly to customer requirements at all times. And where application-specific parameterization is not sufficient, the manufacturer is also happy to support its customers on request with individually customized solutions. The development and manufacturing facilities of the specialist for industrial ultrasonic sensor technology are in Germany.</w:t>
      </w:r>
    </w:p>
    <w:p w14:paraId="38934259" w14:textId="77777777" w:rsidR="00990E33" w:rsidRPr="003339D9" w:rsidRDefault="00990E33" w:rsidP="00A548D4">
      <w:pPr>
        <w:pStyle w:val="Kopfzeile"/>
        <w:tabs>
          <w:tab w:val="clear" w:pos="4536"/>
          <w:tab w:val="clear" w:pos="9072"/>
        </w:tabs>
        <w:spacing w:line="360" w:lineRule="auto"/>
        <w:ind w:right="-2"/>
        <w:jc w:val="both"/>
        <w:rPr>
          <w:lang w:val="en-US"/>
        </w:rPr>
      </w:pPr>
    </w:p>
    <w:p w14:paraId="3E14790B" w14:textId="77777777" w:rsidR="004F59DB" w:rsidRPr="003339D9" w:rsidRDefault="004F59DB" w:rsidP="004F59DB">
      <w:pPr>
        <w:jc w:val="both"/>
        <w:rPr>
          <w:lang w:val="en-US"/>
        </w:rPr>
      </w:pPr>
    </w:p>
    <w:tbl>
      <w:tblPr>
        <w:tblW w:w="7521" w:type="dxa"/>
        <w:tblLayout w:type="fixed"/>
        <w:tblLook w:val="04A0" w:firstRow="1" w:lastRow="0" w:firstColumn="1" w:lastColumn="0" w:noHBand="0" w:noVBand="1"/>
      </w:tblPr>
      <w:tblGrid>
        <w:gridCol w:w="1197"/>
        <w:gridCol w:w="3974"/>
        <w:gridCol w:w="1174"/>
        <w:gridCol w:w="1176"/>
      </w:tblGrid>
      <w:tr w:rsidR="004F59DB" w:rsidRPr="003339D9" w14:paraId="1563206B" w14:textId="77777777" w:rsidTr="00D37F30">
        <w:tc>
          <w:tcPr>
            <w:tcW w:w="1197" w:type="dxa"/>
            <w:shd w:val="clear" w:color="auto" w:fill="auto"/>
          </w:tcPr>
          <w:p w14:paraId="32746E8B" w14:textId="57D2EEE3" w:rsidR="004F59DB" w:rsidRPr="003339D9" w:rsidRDefault="000D0C93" w:rsidP="004F59DB">
            <w:pPr>
              <w:rPr>
                <w:sz w:val="18"/>
                <w:szCs w:val="18"/>
                <w:lang w:val="en-US"/>
              </w:rPr>
            </w:pPr>
            <w:r w:rsidRPr="003339D9">
              <w:rPr>
                <w:sz w:val="18"/>
                <w:szCs w:val="18"/>
                <w:lang w:val="en-US"/>
              </w:rPr>
              <w:t>Image</w:t>
            </w:r>
            <w:r w:rsidR="00551E4C">
              <w:rPr>
                <w:sz w:val="18"/>
                <w:szCs w:val="18"/>
                <w:lang w:val="en-US"/>
              </w:rPr>
              <w:t>/</w:t>
            </w:r>
            <w:r w:rsidRPr="003339D9">
              <w:rPr>
                <w:sz w:val="18"/>
                <w:szCs w:val="18"/>
                <w:lang w:val="en-US"/>
              </w:rPr>
              <w:t>s:</w:t>
            </w:r>
          </w:p>
        </w:tc>
        <w:tc>
          <w:tcPr>
            <w:tcW w:w="3974" w:type="dxa"/>
            <w:shd w:val="clear" w:color="auto" w:fill="auto"/>
          </w:tcPr>
          <w:p w14:paraId="37C19247" w14:textId="1CC40300" w:rsidR="004F59DB" w:rsidRPr="00240066" w:rsidRDefault="00551E4C" w:rsidP="004F59DB">
            <w:pPr>
              <w:rPr>
                <w:sz w:val="16"/>
                <w:szCs w:val="16"/>
                <w:lang w:val="en-US"/>
              </w:rPr>
            </w:pPr>
            <w:r w:rsidRPr="00240066">
              <w:rPr>
                <w:sz w:val="16"/>
                <w:szCs w:val="16"/>
                <w:lang w:val="en-US"/>
              </w:rPr>
              <w:t>p49_voreingestellte_us-sensoren</w:t>
            </w:r>
          </w:p>
        </w:tc>
        <w:tc>
          <w:tcPr>
            <w:tcW w:w="1174" w:type="dxa"/>
            <w:shd w:val="clear" w:color="auto" w:fill="auto"/>
          </w:tcPr>
          <w:p w14:paraId="18158816" w14:textId="77777777" w:rsidR="004F59DB" w:rsidRPr="003339D9" w:rsidRDefault="000D0C93" w:rsidP="00551E4C">
            <w:pPr>
              <w:ind w:left="-318" w:firstLine="318"/>
              <w:rPr>
                <w:sz w:val="18"/>
                <w:szCs w:val="18"/>
                <w:lang w:val="en-US"/>
              </w:rPr>
            </w:pPr>
            <w:r w:rsidRPr="003339D9">
              <w:rPr>
                <w:sz w:val="18"/>
                <w:szCs w:val="18"/>
                <w:lang w:val="en-US"/>
              </w:rPr>
              <w:t>Characters:</w:t>
            </w:r>
          </w:p>
        </w:tc>
        <w:tc>
          <w:tcPr>
            <w:tcW w:w="1176" w:type="dxa"/>
            <w:shd w:val="clear" w:color="auto" w:fill="auto"/>
          </w:tcPr>
          <w:p w14:paraId="0D1262C0" w14:textId="6BC7E904" w:rsidR="004F59DB" w:rsidRPr="003339D9" w:rsidRDefault="002D5B89" w:rsidP="00551E4C">
            <w:pPr>
              <w:jc w:val="center"/>
              <w:rPr>
                <w:sz w:val="18"/>
                <w:szCs w:val="18"/>
                <w:lang w:val="en-US"/>
              </w:rPr>
            </w:pPr>
            <w:r>
              <w:rPr>
                <w:sz w:val="18"/>
                <w:szCs w:val="18"/>
                <w:lang w:val="en-US"/>
              </w:rPr>
              <w:t xml:space="preserve">   </w:t>
            </w:r>
            <w:r w:rsidR="00D37F30">
              <w:rPr>
                <w:sz w:val="18"/>
                <w:szCs w:val="18"/>
                <w:lang w:val="en-US"/>
              </w:rPr>
              <w:t>1</w:t>
            </w:r>
            <w:r w:rsidR="00BA3F4A">
              <w:rPr>
                <w:sz w:val="18"/>
                <w:szCs w:val="18"/>
                <w:lang w:val="en-US"/>
              </w:rPr>
              <w:t>,</w:t>
            </w:r>
            <w:r w:rsidR="00D37F30">
              <w:rPr>
                <w:sz w:val="18"/>
                <w:szCs w:val="18"/>
                <w:lang w:val="en-US"/>
              </w:rPr>
              <w:t>819</w:t>
            </w:r>
          </w:p>
        </w:tc>
      </w:tr>
      <w:tr w:rsidR="004F59DB" w:rsidRPr="003339D9" w14:paraId="7DED594E" w14:textId="77777777" w:rsidTr="00D37F30">
        <w:tc>
          <w:tcPr>
            <w:tcW w:w="1197" w:type="dxa"/>
            <w:shd w:val="clear" w:color="auto" w:fill="auto"/>
          </w:tcPr>
          <w:p w14:paraId="16DF52FC" w14:textId="77777777" w:rsidR="004F59DB" w:rsidRPr="003339D9" w:rsidRDefault="000D0C93" w:rsidP="004F59DB">
            <w:pPr>
              <w:spacing w:before="120"/>
              <w:rPr>
                <w:sz w:val="18"/>
                <w:szCs w:val="18"/>
                <w:lang w:val="en-US"/>
              </w:rPr>
            </w:pPr>
            <w:r w:rsidRPr="003339D9">
              <w:rPr>
                <w:sz w:val="18"/>
                <w:szCs w:val="18"/>
                <w:lang w:val="en-US"/>
              </w:rPr>
              <w:t>File name:</w:t>
            </w:r>
          </w:p>
        </w:tc>
        <w:tc>
          <w:tcPr>
            <w:tcW w:w="3974" w:type="dxa"/>
            <w:shd w:val="clear" w:color="auto" w:fill="auto"/>
            <w:vAlign w:val="bottom"/>
          </w:tcPr>
          <w:p w14:paraId="107F442C" w14:textId="184071B9" w:rsidR="004F59DB" w:rsidRPr="002D5B89" w:rsidRDefault="002D56DF" w:rsidP="004F59DB">
            <w:pPr>
              <w:spacing w:before="120"/>
              <w:rPr>
                <w:sz w:val="16"/>
                <w:szCs w:val="16"/>
              </w:rPr>
            </w:pPr>
            <w:r w:rsidRPr="002D5B89">
              <w:rPr>
                <w:rStyle w:val="infotextzusatz"/>
                <w:sz w:val="16"/>
                <w:szCs w:val="16"/>
              </w:rPr>
              <w:t>202109023_pm_P49_voreingestellte_us-sensoren_en</w:t>
            </w:r>
          </w:p>
        </w:tc>
        <w:tc>
          <w:tcPr>
            <w:tcW w:w="1174" w:type="dxa"/>
            <w:shd w:val="clear" w:color="auto" w:fill="auto"/>
          </w:tcPr>
          <w:p w14:paraId="7D670F6B" w14:textId="77777777" w:rsidR="004F59DB" w:rsidRPr="003339D9" w:rsidRDefault="004F59DB" w:rsidP="002D56DF">
            <w:pPr>
              <w:spacing w:before="120"/>
              <w:ind w:right="-139"/>
              <w:rPr>
                <w:sz w:val="18"/>
                <w:szCs w:val="18"/>
                <w:lang w:val="en-US"/>
              </w:rPr>
            </w:pPr>
            <w:r w:rsidRPr="003339D9">
              <w:rPr>
                <w:sz w:val="18"/>
                <w:szCs w:val="18"/>
                <w:lang w:val="en-US"/>
              </w:rPr>
              <w:t>Date:</w:t>
            </w:r>
          </w:p>
        </w:tc>
        <w:tc>
          <w:tcPr>
            <w:tcW w:w="1176" w:type="dxa"/>
            <w:shd w:val="clear" w:color="auto" w:fill="auto"/>
          </w:tcPr>
          <w:p w14:paraId="75C767FD" w14:textId="5680A058" w:rsidR="004F59DB" w:rsidRPr="003339D9" w:rsidRDefault="003B5433" w:rsidP="00551E4C">
            <w:pPr>
              <w:spacing w:before="120"/>
              <w:ind w:left="-219"/>
              <w:rPr>
                <w:sz w:val="18"/>
                <w:szCs w:val="18"/>
                <w:lang w:val="en-US"/>
              </w:rPr>
            </w:pPr>
            <w:r>
              <w:rPr>
                <w:sz w:val="18"/>
                <w:szCs w:val="18"/>
                <w:lang w:val="en-US"/>
              </w:rPr>
              <w:t>10-13-2021</w:t>
            </w:r>
          </w:p>
        </w:tc>
      </w:tr>
    </w:tbl>
    <w:p w14:paraId="1588040B" w14:textId="1A0E9751" w:rsidR="004F59DB" w:rsidRPr="003339D9" w:rsidRDefault="000D0C93" w:rsidP="004F59DB">
      <w:pPr>
        <w:spacing w:before="120" w:after="120"/>
        <w:rPr>
          <w:b/>
          <w:sz w:val="16"/>
          <w:lang w:val="en-US"/>
        </w:rPr>
      </w:pPr>
      <w:r w:rsidRPr="003339D9">
        <w:rPr>
          <w:b/>
          <w:sz w:val="16"/>
          <w:lang w:val="en-US"/>
        </w:rPr>
        <w:t>About PiL</w:t>
      </w:r>
    </w:p>
    <w:p w14:paraId="1E0FD378" w14:textId="7B1007E9" w:rsidR="004F59DB" w:rsidRPr="003339D9" w:rsidRDefault="003E1CC8" w:rsidP="004F59DB">
      <w:pPr>
        <w:jc w:val="both"/>
        <w:rPr>
          <w:sz w:val="16"/>
          <w:lang w:val="en-US"/>
        </w:rPr>
      </w:pPr>
      <w:r w:rsidRPr="003339D9">
        <w:rPr>
          <w:sz w:val="16"/>
          <w:lang w:val="en-US"/>
        </w:rPr>
        <w:t>PiL Sensoren GmbH, with its headquarters in Erlensee near Frankfurt/Main is a pioneer of ultrasonic technology and has been developing, producing, and selling standard and customized sensor solutions for industrial applications since 1990. Together with Inelta Sensorsystem GmbH &amp; Co. KG (Taufkirchen near Munich) and VYPRO s.r.o. (Trenčín, Slovakia), PiL offers a wide range of products for measuring displacement and position as well as force, pressure, and inclination. The range of products we offer includes force sensors, sensor signal amplifiers, pressure switches, capacitive sensors, and ultrasonic sensors. Our portfolio is nicely rounded off with cable and connector assembly services.</w:t>
      </w:r>
    </w:p>
    <w:p w14:paraId="33B11700" w14:textId="3E873FF5" w:rsidR="003E1CC8" w:rsidRPr="003339D9" w:rsidRDefault="002A4204" w:rsidP="004F59DB">
      <w:pPr>
        <w:jc w:val="both"/>
        <w:rPr>
          <w:sz w:val="16"/>
          <w:lang w:val="en-US"/>
        </w:rPr>
      </w:pPr>
      <w:r w:rsidRPr="003339D9">
        <w:rPr>
          <w:sz w:val="16"/>
          <w:lang w:val="en-US"/>
        </w:rPr>
        <w:t xml:space="preserve">Most of the group of companies’ </w:t>
      </w:r>
      <w:bookmarkStart w:id="1" w:name="_Hlk76657079"/>
      <w:r w:rsidRPr="003339D9">
        <w:rPr>
          <w:sz w:val="16"/>
          <w:lang w:val="en-US"/>
        </w:rPr>
        <w:t>customers are in industrial automation, mechanical engineering, hydraulics, medical technology as well as the aerospace industry</w:t>
      </w:r>
      <w:bookmarkEnd w:id="1"/>
      <w:r w:rsidRPr="003339D9">
        <w:rPr>
          <w:sz w:val="16"/>
          <w:lang w:val="en-US"/>
        </w:rPr>
        <w:t>. We especially focus on industry and customer-specific sensor solutions and are constantly expanding this focus with interdisciplinary know-how.</w:t>
      </w:r>
    </w:p>
    <w:p w14:paraId="60306248" w14:textId="77777777" w:rsidR="004F59DB" w:rsidRPr="003339D9" w:rsidRDefault="004F59DB" w:rsidP="004F59DB">
      <w:pPr>
        <w:pBdr>
          <w:between w:val="single" w:sz="4" w:space="1" w:color="auto"/>
        </w:pBdr>
        <w:jc w:val="both"/>
        <w:rPr>
          <w:sz w:val="16"/>
          <w:lang w:val="en-US"/>
        </w:rPr>
      </w:pPr>
    </w:p>
    <w:p w14:paraId="3B374D22" w14:textId="77777777" w:rsidR="004F59DB" w:rsidRPr="003339D9" w:rsidRDefault="004F59DB" w:rsidP="004F59DB">
      <w:pPr>
        <w:pBdr>
          <w:between w:val="single" w:sz="4" w:space="1" w:color="auto"/>
        </w:pBdr>
        <w:jc w:val="both"/>
        <w:rPr>
          <w:sz w:val="16"/>
          <w:lang w:val="en-US"/>
        </w:rPr>
      </w:pPr>
    </w:p>
    <w:tbl>
      <w:tblPr>
        <w:tblW w:w="0" w:type="auto"/>
        <w:tblLayout w:type="fixed"/>
        <w:tblLook w:val="04A0" w:firstRow="1" w:lastRow="0" w:firstColumn="1" w:lastColumn="0" w:noHBand="0" w:noVBand="1"/>
      </w:tblPr>
      <w:tblGrid>
        <w:gridCol w:w="4704"/>
        <w:gridCol w:w="2598"/>
      </w:tblGrid>
      <w:tr w:rsidR="004F59DB" w:rsidRPr="003339D9" w14:paraId="1D4053F0" w14:textId="77777777" w:rsidTr="00B95DD3">
        <w:tc>
          <w:tcPr>
            <w:tcW w:w="4704" w:type="dxa"/>
            <w:shd w:val="clear" w:color="auto" w:fill="auto"/>
          </w:tcPr>
          <w:p w14:paraId="5396D72F" w14:textId="77777777" w:rsidR="004F59DB" w:rsidRPr="00D37F30" w:rsidRDefault="000D0C93" w:rsidP="002A4204">
            <w:pPr>
              <w:rPr>
                <w:b/>
              </w:rPr>
            </w:pPr>
            <w:r w:rsidRPr="00D37F30">
              <w:rPr>
                <w:b/>
              </w:rPr>
              <w:t>Contact:</w:t>
            </w:r>
          </w:p>
          <w:p w14:paraId="5CCA0B00" w14:textId="462316CE" w:rsidR="004F59DB" w:rsidRPr="00D37F30" w:rsidRDefault="002A4204" w:rsidP="002A4204">
            <w:pPr>
              <w:pStyle w:val="berschrift2"/>
              <w:ind w:right="-70"/>
              <w:jc w:val="left"/>
              <w:rPr>
                <w:sz w:val="20"/>
              </w:rPr>
            </w:pPr>
            <w:r w:rsidRPr="00D37F30">
              <w:rPr>
                <w:sz w:val="20"/>
              </w:rPr>
              <w:t>PiL Sensoren GmbH</w:t>
            </w:r>
            <w:r w:rsidRPr="00D37F30">
              <w:rPr>
                <w:sz w:val="20"/>
              </w:rPr>
              <w:br/>
              <w:t>Zweigstelle Süd</w:t>
            </w:r>
          </w:p>
          <w:p w14:paraId="4E14F28A" w14:textId="2354CAD8" w:rsidR="004F59DB" w:rsidRPr="00D37F30" w:rsidRDefault="00CA5195" w:rsidP="002A4204">
            <w:pPr>
              <w:pStyle w:val="Kopfzeile"/>
              <w:tabs>
                <w:tab w:val="clear" w:pos="4536"/>
                <w:tab w:val="clear" w:pos="9072"/>
              </w:tabs>
              <w:spacing w:before="120" w:after="120"/>
            </w:pPr>
            <w:r w:rsidRPr="00D37F30">
              <w:t>Reinhard Koch</w:t>
            </w:r>
          </w:p>
          <w:p w14:paraId="14A9756C" w14:textId="73463E59" w:rsidR="004F59DB" w:rsidRPr="00D37F30" w:rsidRDefault="002A4204" w:rsidP="002A4204">
            <w:r w:rsidRPr="00D37F30">
              <w:t>Ludwig-Bölkow-Allee 22</w:t>
            </w:r>
          </w:p>
          <w:p w14:paraId="440A692E" w14:textId="5644B017" w:rsidR="004F59DB" w:rsidRPr="003339D9" w:rsidRDefault="002A4204" w:rsidP="002A4204">
            <w:pPr>
              <w:rPr>
                <w:lang w:val="en-US"/>
              </w:rPr>
            </w:pPr>
            <w:r w:rsidRPr="003339D9">
              <w:rPr>
                <w:lang w:val="en-US"/>
              </w:rPr>
              <w:t>82024 Taufkirchen</w:t>
            </w:r>
          </w:p>
          <w:p w14:paraId="781EE37C" w14:textId="63EB37E7" w:rsidR="002A4204" w:rsidRPr="003339D9" w:rsidRDefault="000D0C93" w:rsidP="002A4204">
            <w:pPr>
              <w:spacing w:before="120"/>
              <w:rPr>
                <w:lang w:val="en-US"/>
              </w:rPr>
            </w:pPr>
            <w:r w:rsidRPr="003339D9">
              <w:rPr>
                <w:lang w:val="en-US"/>
              </w:rPr>
              <w:t>Phone: 089 / 452 245-0</w:t>
            </w:r>
          </w:p>
          <w:p w14:paraId="51CC8F01" w14:textId="244D16E9" w:rsidR="002A4204" w:rsidRPr="003339D9" w:rsidRDefault="002A4204" w:rsidP="002A4204">
            <w:pPr>
              <w:rPr>
                <w:lang w:val="en-US"/>
              </w:rPr>
            </w:pPr>
            <w:r w:rsidRPr="003339D9">
              <w:rPr>
                <w:lang w:val="en-US"/>
              </w:rPr>
              <w:t>Fax: 089 / 452 245-744</w:t>
            </w:r>
          </w:p>
          <w:p w14:paraId="70837F10" w14:textId="7B1A6C4E" w:rsidR="002A4204" w:rsidRPr="003339D9" w:rsidRDefault="004F59DB" w:rsidP="002A4204">
            <w:pPr>
              <w:rPr>
                <w:lang w:val="en-US"/>
              </w:rPr>
            </w:pPr>
            <w:r w:rsidRPr="003339D9">
              <w:rPr>
                <w:lang w:val="en-US"/>
              </w:rPr>
              <w:t>eMail: marketing@pil.de</w:t>
            </w:r>
          </w:p>
          <w:p w14:paraId="700C3CF4" w14:textId="664D6A61" w:rsidR="0079055A" w:rsidRPr="003339D9" w:rsidRDefault="004F59DB" w:rsidP="002A4204">
            <w:pPr>
              <w:rPr>
                <w:sz w:val="18"/>
                <w:szCs w:val="18"/>
                <w:lang w:val="en-US"/>
              </w:rPr>
            </w:pPr>
            <w:r w:rsidRPr="003339D9">
              <w:rPr>
                <w:lang w:val="en-US"/>
              </w:rPr>
              <w:t>Internet: www.pil.de</w:t>
            </w:r>
          </w:p>
        </w:tc>
        <w:tc>
          <w:tcPr>
            <w:tcW w:w="2598" w:type="dxa"/>
            <w:shd w:val="clear" w:color="auto" w:fill="auto"/>
          </w:tcPr>
          <w:p w14:paraId="208B5A39" w14:textId="77777777" w:rsidR="004F59DB" w:rsidRPr="00D37F30" w:rsidRDefault="004F59DB" w:rsidP="004F59DB">
            <w:pPr>
              <w:spacing w:before="240"/>
              <w:rPr>
                <w:sz w:val="16"/>
              </w:rPr>
            </w:pPr>
            <w:r w:rsidRPr="00D37F30">
              <w:rPr>
                <w:sz w:val="16"/>
              </w:rPr>
              <w:t>gii die Presse-Agentur GmbH</w:t>
            </w:r>
          </w:p>
          <w:p w14:paraId="1D1100AB" w14:textId="77777777" w:rsidR="004F59DB" w:rsidRPr="00D37F30" w:rsidRDefault="004F59DB" w:rsidP="004F59DB">
            <w:pPr>
              <w:rPr>
                <w:sz w:val="16"/>
              </w:rPr>
            </w:pPr>
            <w:r w:rsidRPr="00D37F30">
              <w:rPr>
                <w:sz w:val="16"/>
              </w:rPr>
              <w:t>Immanuelkirchstraße 12</w:t>
            </w:r>
          </w:p>
          <w:p w14:paraId="3053704C" w14:textId="77777777" w:rsidR="004F59DB" w:rsidRPr="003339D9" w:rsidRDefault="004F59DB" w:rsidP="004F59DB">
            <w:pPr>
              <w:rPr>
                <w:sz w:val="16"/>
                <w:lang w:val="en-US"/>
              </w:rPr>
            </w:pPr>
            <w:r w:rsidRPr="003339D9">
              <w:rPr>
                <w:sz w:val="16"/>
                <w:lang w:val="en-US"/>
              </w:rPr>
              <w:t>10405 Berlin</w:t>
            </w:r>
          </w:p>
          <w:p w14:paraId="0C07D4BA" w14:textId="77777777" w:rsidR="004F59DB" w:rsidRPr="003339D9" w:rsidRDefault="000D0C93" w:rsidP="004F59DB">
            <w:pPr>
              <w:rPr>
                <w:sz w:val="16"/>
                <w:lang w:val="en-US"/>
              </w:rPr>
            </w:pPr>
            <w:r w:rsidRPr="003339D9">
              <w:rPr>
                <w:sz w:val="16"/>
                <w:lang w:val="en-US"/>
              </w:rPr>
              <w:t>Phone: 030 / 538 965-0</w:t>
            </w:r>
          </w:p>
          <w:p w14:paraId="1BB157A6" w14:textId="36EEAC09" w:rsidR="002A4204" w:rsidRPr="003339D9" w:rsidRDefault="004F59DB" w:rsidP="004F59DB">
            <w:pPr>
              <w:rPr>
                <w:sz w:val="16"/>
                <w:lang w:val="en-US"/>
              </w:rPr>
            </w:pPr>
            <w:r w:rsidRPr="003339D9">
              <w:rPr>
                <w:sz w:val="16"/>
                <w:lang w:val="en-US"/>
              </w:rPr>
              <w:t>eMail: info@gii.de</w:t>
            </w:r>
          </w:p>
          <w:p w14:paraId="6364633F" w14:textId="6993E221" w:rsidR="0079055A" w:rsidRPr="003339D9" w:rsidRDefault="002A4204" w:rsidP="002A4204">
            <w:pPr>
              <w:rPr>
                <w:sz w:val="18"/>
                <w:szCs w:val="18"/>
                <w:lang w:val="en-US"/>
              </w:rPr>
            </w:pPr>
            <w:r w:rsidRPr="003339D9">
              <w:rPr>
                <w:sz w:val="16"/>
                <w:lang w:val="en-US"/>
              </w:rPr>
              <w:t>Internet: www.gii.de</w:t>
            </w:r>
          </w:p>
        </w:tc>
      </w:tr>
    </w:tbl>
    <w:p w14:paraId="47E0CED1" w14:textId="77777777" w:rsidR="004F59DB" w:rsidRPr="003339D9" w:rsidRDefault="004F59DB" w:rsidP="004F59DB">
      <w:pPr>
        <w:rPr>
          <w:lang w:val="en-US"/>
        </w:rPr>
      </w:pPr>
    </w:p>
    <w:sectPr w:rsidR="004F59DB" w:rsidRPr="003339D9" w:rsidSect="00D16B4E">
      <w:headerReference w:type="default" r:id="rId8"/>
      <w:footerReference w:type="default" r:id="rId9"/>
      <w:headerReference w:type="first" r:id="rId10"/>
      <w:footerReference w:type="first" r:id="rId11"/>
      <w:type w:val="continuous"/>
      <w:pgSz w:w="11906" w:h="16838" w:code="9"/>
      <w:pgMar w:top="1701" w:right="2835" w:bottom="851" w:left="1985"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FB6B" w14:textId="77777777" w:rsidR="00CF6FAC" w:rsidRDefault="00CF6FAC">
      <w:r>
        <w:separator/>
      </w:r>
    </w:p>
  </w:endnote>
  <w:endnote w:type="continuationSeparator" w:id="0">
    <w:p w14:paraId="5F14B3EC" w14:textId="77777777" w:rsidR="00CF6FAC" w:rsidRDefault="00CF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A Bk BT">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B483" w14:textId="77777777" w:rsidR="00397953" w:rsidRDefault="00397953">
    <w:pPr>
      <w:pStyle w:val="Fuzeile"/>
      <w:tabs>
        <w:tab w:val="clear" w:pos="4536"/>
        <w:tab w:val="clear" w:pos="9072"/>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D29D" w14:textId="77777777" w:rsidR="00397953" w:rsidRDefault="00397953">
    <w:pPr>
      <w:pStyle w:val="Fuzeile"/>
      <w:tabs>
        <w:tab w:val="clear" w:pos="4536"/>
        <w:tab w:val="clear" w:pos="9072"/>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FDB8" w14:textId="77777777" w:rsidR="00CF6FAC" w:rsidRDefault="00CF6FAC">
      <w:r>
        <w:separator/>
      </w:r>
    </w:p>
  </w:footnote>
  <w:footnote w:type="continuationSeparator" w:id="0">
    <w:p w14:paraId="50AC7855" w14:textId="77777777" w:rsidR="00CF6FAC" w:rsidRDefault="00CF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9460" w14:textId="580D1C07" w:rsidR="00397953" w:rsidRPr="00BA3F4A" w:rsidRDefault="00D37F30" w:rsidP="00947819">
    <w:pPr>
      <w:pStyle w:val="Kopfzeile"/>
      <w:tabs>
        <w:tab w:val="clear" w:pos="4536"/>
        <w:tab w:val="clear" w:pos="9072"/>
      </w:tabs>
      <w:ind w:left="709" w:hanging="709"/>
      <w:rPr>
        <w:rStyle w:val="Seitenzahl"/>
        <w:rFonts w:ascii="Arial" w:hAnsi="Arial" w:cs="Arial"/>
        <w:sz w:val="18"/>
        <w:lang w:val="en-US"/>
      </w:rPr>
    </w:pPr>
    <w:r w:rsidRPr="00BA3F4A">
      <w:rPr>
        <w:rFonts w:cs="Arial"/>
        <w:noProof/>
      </w:rPr>
      <w:drawing>
        <wp:anchor distT="0" distB="0" distL="114300" distR="114300" simplePos="0" relativeHeight="251658240" behindDoc="0" locked="0" layoutInCell="1" allowOverlap="1" wp14:anchorId="578F0A91" wp14:editId="6F84E333">
          <wp:simplePos x="0" y="0"/>
          <wp:positionH relativeFrom="margin">
            <wp:posOffset>4979035</wp:posOffset>
          </wp:positionH>
          <wp:positionV relativeFrom="paragraph">
            <wp:posOffset>-122555</wp:posOffset>
          </wp:positionV>
          <wp:extent cx="636905" cy="547370"/>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r w:rsidR="00C467D5" w:rsidRPr="00BA3F4A">
      <w:rPr>
        <w:rFonts w:cs="Arial"/>
        <w:sz w:val="18"/>
        <w:lang w:val="en-US"/>
      </w:rPr>
      <w:t xml:space="preserve">Seite </w:t>
    </w:r>
    <w:r w:rsidR="00C467D5" w:rsidRPr="00BA3F4A">
      <w:rPr>
        <w:rStyle w:val="Seitenzahl"/>
        <w:rFonts w:ascii="Arial" w:hAnsi="Arial"/>
        <w:sz w:val="18"/>
      </w:rPr>
      <w:fldChar w:fldCharType="begin"/>
    </w:r>
    <w:r w:rsidR="00C467D5" w:rsidRPr="00BA3F4A">
      <w:rPr>
        <w:rStyle w:val="Seitenzahl"/>
        <w:rFonts w:ascii="Arial" w:hAnsi="Arial" w:cs="Arial"/>
        <w:noProof/>
        <w:sz w:val="18"/>
        <w:lang w:val="en-US"/>
      </w:rPr>
      <w:instrText xml:space="preserve"> PAGE </w:instrText>
    </w:r>
    <w:r w:rsidR="00C467D5" w:rsidRPr="00BA3F4A">
      <w:rPr>
        <w:rFonts w:cs="Arial"/>
      </w:rPr>
      <w:fldChar w:fldCharType="separate"/>
    </w:r>
    <w:r w:rsidR="00C467D5" w:rsidRPr="00BA3F4A">
      <w:rPr>
        <w:rStyle w:val="Seitenzahl"/>
        <w:rFonts w:ascii="Arial" w:hAnsi="Arial" w:cs="Arial"/>
        <w:noProof/>
        <w:sz w:val="18"/>
        <w:lang w:val="en-US"/>
      </w:rPr>
      <w:t>2</w:t>
    </w:r>
    <w:r w:rsidR="00C467D5" w:rsidRPr="00BA3F4A">
      <w:rPr>
        <w:rFonts w:cs="Arial"/>
      </w:rPr>
      <w:fldChar w:fldCharType="end"/>
    </w:r>
    <w:r w:rsidR="00C467D5" w:rsidRPr="00BA3F4A">
      <w:rPr>
        <w:rStyle w:val="Seitenzahl"/>
        <w:rFonts w:ascii="Arial" w:hAnsi="Arial" w:cs="Arial"/>
        <w:sz w:val="18"/>
        <w:lang w:val="en-US"/>
      </w:rPr>
      <w:t>:</w:t>
    </w:r>
    <w:r w:rsidR="00C467D5" w:rsidRPr="00BA3F4A">
      <w:rPr>
        <w:rStyle w:val="Seitenzahl"/>
        <w:rFonts w:ascii="Arial" w:hAnsi="Arial" w:cs="Arial"/>
        <w:sz w:val="18"/>
        <w:lang w:val="en-US"/>
      </w:rPr>
      <w:tab/>
      <w:t>P49-Series: Preset ultrasonic sensors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34A4" w14:textId="60ABF729" w:rsidR="00397953" w:rsidRDefault="00D37F30">
    <w:pPr>
      <w:pStyle w:val="Kopfzeile"/>
      <w:tabs>
        <w:tab w:val="clear" w:pos="4536"/>
        <w:tab w:val="clear" w:pos="9072"/>
      </w:tabs>
      <w:rPr>
        <w:sz w:val="2"/>
      </w:rPr>
    </w:pPr>
    <w:r>
      <w:rPr>
        <w:noProof/>
      </w:rPr>
      <w:drawing>
        <wp:anchor distT="0" distB="0" distL="114300" distR="114300" simplePos="0" relativeHeight="251657216" behindDoc="0" locked="0" layoutInCell="1" allowOverlap="1" wp14:anchorId="48BCF585" wp14:editId="30F92277">
          <wp:simplePos x="0" y="0"/>
          <wp:positionH relativeFrom="margin">
            <wp:posOffset>4979035</wp:posOffset>
          </wp:positionH>
          <wp:positionV relativeFrom="paragraph">
            <wp:posOffset>-114935</wp:posOffset>
          </wp:positionV>
          <wp:extent cx="636905" cy="547370"/>
          <wp:effectExtent l="0" t="0" r="0" b="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473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19D14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3C6BC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5D1704"/>
    <w:multiLevelType w:val="singleLevel"/>
    <w:tmpl w:val="3E64FE76"/>
    <w:lvl w:ilvl="0">
      <w:start w:val="1"/>
      <w:numFmt w:val="decimal"/>
      <w:lvlText w:val="%1."/>
      <w:lvlJc w:val="left"/>
      <w:pPr>
        <w:tabs>
          <w:tab w:val="num" w:pos="705"/>
        </w:tabs>
        <w:ind w:left="705" w:hanging="705"/>
      </w:pPr>
      <w:rPr>
        <w:rFonts w:hint="default"/>
      </w:rPr>
    </w:lvl>
  </w:abstractNum>
  <w:abstractNum w:abstractNumId="4" w15:restartNumberingAfterBreak="0">
    <w:nsid w:val="70E00712"/>
    <w:multiLevelType w:val="hybridMultilevel"/>
    <w:tmpl w:val="23D862C8"/>
    <w:lvl w:ilvl="0" w:tplc="4ED486A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BE"/>
    <w:rsid w:val="0003119F"/>
    <w:rsid w:val="00086A6A"/>
    <w:rsid w:val="000964E2"/>
    <w:rsid w:val="000D0C93"/>
    <w:rsid w:val="000D3D1B"/>
    <w:rsid w:val="000E7AE5"/>
    <w:rsid w:val="00145013"/>
    <w:rsid w:val="00162BC6"/>
    <w:rsid w:val="0018633A"/>
    <w:rsid w:val="001A19F4"/>
    <w:rsid w:val="00240066"/>
    <w:rsid w:val="00267A0E"/>
    <w:rsid w:val="002A4204"/>
    <w:rsid w:val="002C607D"/>
    <w:rsid w:val="002C7173"/>
    <w:rsid w:val="002D56DF"/>
    <w:rsid w:val="002D5B89"/>
    <w:rsid w:val="002E0264"/>
    <w:rsid w:val="003339D9"/>
    <w:rsid w:val="00341AFC"/>
    <w:rsid w:val="00372364"/>
    <w:rsid w:val="00397953"/>
    <w:rsid w:val="003B2C6D"/>
    <w:rsid w:val="003B5433"/>
    <w:rsid w:val="003D35D9"/>
    <w:rsid w:val="003E1CC8"/>
    <w:rsid w:val="003F5DB1"/>
    <w:rsid w:val="0040522D"/>
    <w:rsid w:val="0042754D"/>
    <w:rsid w:val="004D4722"/>
    <w:rsid w:val="004F59DB"/>
    <w:rsid w:val="0050030F"/>
    <w:rsid w:val="005025F9"/>
    <w:rsid w:val="00505237"/>
    <w:rsid w:val="00551E4C"/>
    <w:rsid w:val="0060680E"/>
    <w:rsid w:val="0064124C"/>
    <w:rsid w:val="006B381C"/>
    <w:rsid w:val="006B7E88"/>
    <w:rsid w:val="00700CFC"/>
    <w:rsid w:val="0070201B"/>
    <w:rsid w:val="00712381"/>
    <w:rsid w:val="007532FF"/>
    <w:rsid w:val="0079055A"/>
    <w:rsid w:val="007F10B1"/>
    <w:rsid w:val="008161EE"/>
    <w:rsid w:val="0089496A"/>
    <w:rsid w:val="00896E98"/>
    <w:rsid w:val="008B2FCC"/>
    <w:rsid w:val="008D1D34"/>
    <w:rsid w:val="00947819"/>
    <w:rsid w:val="00965936"/>
    <w:rsid w:val="00981F5B"/>
    <w:rsid w:val="00990E33"/>
    <w:rsid w:val="0099798F"/>
    <w:rsid w:val="009A66CA"/>
    <w:rsid w:val="009F6B50"/>
    <w:rsid w:val="00A12E04"/>
    <w:rsid w:val="00A548D4"/>
    <w:rsid w:val="00AD1196"/>
    <w:rsid w:val="00AE4E98"/>
    <w:rsid w:val="00B56C20"/>
    <w:rsid w:val="00B61527"/>
    <w:rsid w:val="00B62090"/>
    <w:rsid w:val="00B961DC"/>
    <w:rsid w:val="00BA3F4A"/>
    <w:rsid w:val="00BB34D6"/>
    <w:rsid w:val="00BE27C5"/>
    <w:rsid w:val="00BF3F31"/>
    <w:rsid w:val="00C36973"/>
    <w:rsid w:val="00C467D5"/>
    <w:rsid w:val="00C66B19"/>
    <w:rsid w:val="00C85113"/>
    <w:rsid w:val="00CA5195"/>
    <w:rsid w:val="00CD0B83"/>
    <w:rsid w:val="00CF6FAC"/>
    <w:rsid w:val="00D16B4E"/>
    <w:rsid w:val="00D206BE"/>
    <w:rsid w:val="00D338AA"/>
    <w:rsid w:val="00D37F30"/>
    <w:rsid w:val="00D43C85"/>
    <w:rsid w:val="00DC270B"/>
    <w:rsid w:val="00E02429"/>
    <w:rsid w:val="00E03DB1"/>
    <w:rsid w:val="00E158F5"/>
    <w:rsid w:val="00E7197B"/>
    <w:rsid w:val="00E82A52"/>
    <w:rsid w:val="00ED4CC3"/>
    <w:rsid w:val="00F3643C"/>
    <w:rsid w:val="00F51B0D"/>
    <w:rsid w:val="00F648FA"/>
    <w:rsid w:val="00FA1966"/>
    <w:rsid w:val="00FB4890"/>
    <w:rsid w:val="00FC47CD"/>
    <w:rsid w:val="00FC7D0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B8BDDC"/>
  <w15:chartTrackingRefBased/>
  <w15:docId w15:val="{1A64C06B-B7C8-4882-A9FC-4EECE801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819"/>
    <w:pPr>
      <w:suppressAutoHyphens/>
    </w:pPr>
    <w:rPr>
      <w:rFonts w:ascii="Arial" w:hAnsi="Arial"/>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ind w:right="1699"/>
      <w:jc w:val="both"/>
      <w:outlineLvl w:val="1"/>
    </w:pPr>
    <w:rPr>
      <w:b/>
      <w:sz w:val="32"/>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sz w:val="24"/>
    </w:rPr>
  </w:style>
  <w:style w:type="paragraph" w:styleId="berschrift5">
    <w:name w:val="heading 5"/>
    <w:basedOn w:val="berschrift4"/>
    <w:next w:val="Standard"/>
    <w:qFormat/>
    <w:pPr>
      <w:spacing w:before="240" w:after="240"/>
      <w:outlineLvl w:val="4"/>
    </w:pPr>
    <w:rPr>
      <w:rFonts w:ascii="Helvetica" w:hAnsi="Helvetica"/>
      <w:sz w:val="20"/>
    </w:rPr>
  </w:style>
  <w:style w:type="paragraph" w:styleId="berschrift6">
    <w:name w:val="heading 6"/>
    <w:basedOn w:val="berschrift5"/>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7"/>
    <w:next w:val="Standard"/>
    <w:qFormat/>
    <w:pPr>
      <w:outlineLvl w:val="7"/>
    </w:p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line="360" w:lineRule="auto"/>
      <w:ind w:left="708"/>
      <w:jc w:val="both"/>
    </w:pPr>
    <w:rPr>
      <w:rFonts w:ascii="FuturaA Bk BT" w:hAnsi="FuturaA Bk BT"/>
    </w:rPr>
  </w:style>
  <w:style w:type="character" w:styleId="Hyperlink">
    <w:name w:val="Hyperlink"/>
    <w:semiHidden/>
    <w:rPr>
      <w:color w:val="0000FF"/>
      <w:u w:val="single"/>
    </w:rPr>
  </w:style>
  <w:style w:type="character" w:styleId="Seitenzahl">
    <w:name w:val="page number"/>
    <w:basedOn w:val="Absatz-Standardschriftart"/>
    <w:semiHidden/>
    <w:rPr>
      <w:rFonts w:ascii="Times New Roman" w:hAnsi="Times New Roman"/>
    </w:rPr>
  </w:style>
  <w:style w:type="paragraph" w:styleId="Textkrper3">
    <w:name w:val="Body Text 3"/>
    <w:basedOn w:val="Standard"/>
    <w:semiHidden/>
    <w:rPr>
      <w:sz w:val="16"/>
    </w:rPr>
  </w:style>
  <w:style w:type="table" w:styleId="Tabellenraster">
    <w:name w:val="Table Grid"/>
    <w:basedOn w:val="NormaleTabelle"/>
    <w:uiPriority w:val="59"/>
    <w:rsid w:val="000D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79055A"/>
    <w:rPr>
      <w:color w:val="605E5C"/>
      <w:shd w:val="clear" w:color="auto" w:fill="E1DFDD"/>
    </w:rPr>
  </w:style>
  <w:style w:type="character" w:styleId="Kommentarzeichen">
    <w:name w:val="annotation reference"/>
    <w:uiPriority w:val="99"/>
    <w:semiHidden/>
    <w:unhideWhenUsed/>
    <w:rsid w:val="002A4204"/>
    <w:rPr>
      <w:sz w:val="16"/>
      <w:szCs w:val="16"/>
    </w:rPr>
  </w:style>
  <w:style w:type="paragraph" w:styleId="Kommentartext">
    <w:name w:val="annotation text"/>
    <w:basedOn w:val="Standard"/>
    <w:link w:val="KommentartextZchn"/>
    <w:uiPriority w:val="99"/>
    <w:semiHidden/>
    <w:unhideWhenUsed/>
    <w:rsid w:val="002A4204"/>
  </w:style>
  <w:style w:type="character" w:customStyle="1" w:styleId="KommentartextZchn">
    <w:name w:val="Kommentartext Zchn"/>
    <w:link w:val="Kommentartext"/>
    <w:uiPriority w:val="99"/>
    <w:semiHidden/>
    <w:rsid w:val="002A4204"/>
    <w:rPr>
      <w:rFonts w:ascii="Arial" w:hAnsi="Arial"/>
    </w:rPr>
  </w:style>
  <w:style w:type="paragraph" w:styleId="Kommentarthema">
    <w:name w:val="annotation subject"/>
    <w:basedOn w:val="Kommentartext"/>
    <w:next w:val="Kommentartext"/>
    <w:link w:val="KommentarthemaZchn"/>
    <w:uiPriority w:val="99"/>
    <w:semiHidden/>
    <w:unhideWhenUsed/>
    <w:rsid w:val="002A4204"/>
    <w:rPr>
      <w:b/>
      <w:bCs/>
    </w:rPr>
  </w:style>
  <w:style w:type="character" w:customStyle="1" w:styleId="KommentarthemaZchn">
    <w:name w:val="Kommentarthema Zchn"/>
    <w:link w:val="Kommentarthema"/>
    <w:uiPriority w:val="99"/>
    <w:semiHidden/>
    <w:rsid w:val="002A4204"/>
    <w:rPr>
      <w:rFonts w:ascii="Arial" w:hAnsi="Arial"/>
      <w:b/>
      <w:bCs/>
    </w:rPr>
  </w:style>
  <w:style w:type="paragraph" w:styleId="Listenabsatz">
    <w:name w:val="List Paragraph"/>
    <w:basedOn w:val="Standard"/>
    <w:uiPriority w:val="34"/>
    <w:qFormat/>
    <w:rsid w:val="00FC47CD"/>
    <w:pPr>
      <w:suppressAutoHyphens w:val="0"/>
      <w:spacing w:after="160" w:line="256" w:lineRule="auto"/>
      <w:ind w:left="720"/>
      <w:contextualSpacing/>
    </w:pPr>
    <w:rPr>
      <w:rFonts w:ascii="Calibri" w:eastAsia="Calibri" w:hAnsi="Calibri"/>
      <w:sz w:val="22"/>
      <w:szCs w:val="22"/>
    </w:rPr>
  </w:style>
  <w:style w:type="character" w:customStyle="1" w:styleId="infotextzusatz">
    <w:name w:val="infotextzusatz"/>
    <w:basedOn w:val="Absatz-Standardschriftart"/>
    <w:rsid w:val="002D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2183">
      <w:bodyDiv w:val="1"/>
      <w:marLeft w:val="0"/>
      <w:marRight w:val="0"/>
      <w:marTop w:val="0"/>
      <w:marBottom w:val="0"/>
      <w:divBdr>
        <w:top w:val="none" w:sz="0" w:space="0" w:color="auto"/>
        <w:left w:val="none" w:sz="0" w:space="0" w:color="auto"/>
        <w:bottom w:val="none" w:sz="0" w:space="0" w:color="auto"/>
        <w:right w:val="none" w:sz="0" w:space="0" w:color="auto"/>
      </w:divBdr>
    </w:div>
    <w:div w:id="1246570952">
      <w:bodyDiv w:val="1"/>
      <w:marLeft w:val="0"/>
      <w:marRight w:val="0"/>
      <w:marTop w:val="0"/>
      <w:marBottom w:val="0"/>
      <w:divBdr>
        <w:top w:val="none" w:sz="0" w:space="0" w:color="auto"/>
        <w:left w:val="none" w:sz="0" w:space="0" w:color="auto"/>
        <w:bottom w:val="none" w:sz="0" w:space="0" w:color="auto"/>
        <w:right w:val="none" w:sz="0" w:space="0" w:color="auto"/>
      </w:divBdr>
    </w:div>
    <w:div w:id="17002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gii  die Presse-Agentur GmbH</Company>
  <LinksUpToDate>false</LinksUpToDate>
  <CharactersWithSpaces>3362</CharactersWithSpaces>
  <SharedDoc>false</SharedDoc>
  <HLinks>
    <vt:vector size="6" baseType="variant">
      <vt:variant>
        <vt:i4>589944</vt:i4>
      </vt:variant>
      <vt:variant>
        <vt:i4>0</vt:i4>
      </vt:variant>
      <vt:variant>
        <vt:i4>0</vt:i4>
      </vt:variant>
      <vt:variant>
        <vt:i4>5</vt:i4>
      </vt:variant>
      <vt:variant>
        <vt:lpwstr>mailto:gj@menzel-elektromotoren.com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Team 12</dc:creator>
  <cp:keywords/>
  <cp:lastModifiedBy>Sophia Scheibe</cp:lastModifiedBy>
  <cp:revision>2</cp:revision>
  <cp:lastPrinted>2014-05-09T08:50:00Z</cp:lastPrinted>
  <dcterms:created xsi:type="dcterms:W3CDTF">2022-02-22T12:49:00Z</dcterms:created>
  <dcterms:modified xsi:type="dcterms:W3CDTF">2022-02-22T12:49:00Z</dcterms:modified>
</cp:coreProperties>
</file>